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Регламент передачи </w:t>
      </w:r>
    </w:p>
    <w:p w:rsidR="00757E8A" w:rsidRDefault="00757E8A" w:rsidP="00757E8A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</w:rPr>
        <w:t>исполнительной документации</w:t>
      </w:r>
      <w:bookmarkStart w:id="0" w:name="_GoBack"/>
      <w:bookmarkEnd w:id="0"/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Приложение</w:t>
      </w:r>
    </w:p>
    <w:p w:rsidR="00757E8A" w:rsidRDefault="00757E8A" w:rsidP="00757E8A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i/>
          <w:color w:val="FF0000"/>
          <w:sz w:val="28"/>
        </w:rPr>
        <w:t>&lt;Организации&gt;</w:t>
      </w:r>
    </w:p>
    <w:p w:rsidR="00757E8A" w:rsidRDefault="00757E8A" w:rsidP="00757E8A">
      <w:pPr>
        <w:spacing w:after="0" w:line="240" w:lineRule="auto"/>
        <w:jc w:val="right"/>
        <w:rPr>
          <w:i/>
        </w:rPr>
      </w:pPr>
      <w:r>
        <w:rPr>
          <w:rFonts w:ascii="Times New Roman" w:hAnsi="Times New Roman"/>
          <w:sz w:val="28"/>
        </w:rPr>
        <w:t>от _________ № _________</w:t>
      </w: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right"/>
        <w:rPr>
          <w:rFonts w:ascii="Times New Roman" w:hAnsi="Times New Roman"/>
        </w:rPr>
      </w:pPr>
    </w:p>
    <w:p w:rsidR="00757E8A" w:rsidRDefault="00757E8A" w:rsidP="00757E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7E8A" w:rsidRDefault="00757E8A" w:rsidP="00757E8A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Регламент передачи исполнительной документации объектов капитального строительства, реконструкции и капитального ремонта</w:t>
      </w:r>
    </w:p>
    <w:p w:rsidR="00757E8A" w:rsidRDefault="00757E8A" w:rsidP="00757E8A">
      <w:pPr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</w:pPr>
    </w:p>
    <w:p w:rsidR="00757E8A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ab/>
      </w:r>
      <w:bookmarkStart w:id="1" w:name="_Hlk119939022"/>
    </w:p>
    <w:p w:rsidR="00757E8A" w:rsidRPr="003F3C75" w:rsidRDefault="00757E8A" w:rsidP="00757E8A">
      <w:pPr>
        <w:spacing w:after="0" w:line="240" w:lineRule="auto"/>
        <w:rPr>
          <w:rFonts w:ascii="Times New Roman" w:hAnsi="Times New Roman"/>
          <w:b/>
          <w:sz w:val="28"/>
        </w:rPr>
      </w:pPr>
      <w:r w:rsidRPr="003F3C75">
        <w:rPr>
          <w:rFonts w:ascii="Times New Roman" w:hAnsi="Times New Roman"/>
          <w:b/>
          <w:sz w:val="28"/>
        </w:rPr>
        <w:t>Оглавление</w:t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1.</w:t>
      </w:r>
      <w:r w:rsidRPr="003961F4">
        <w:rPr>
          <w:rFonts w:ascii="Times New Roman" w:hAnsi="Times New Roman"/>
          <w:sz w:val="28"/>
        </w:rPr>
        <w:tab/>
        <w:t>Общие положения</w:t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2.</w:t>
      </w:r>
      <w:r w:rsidRPr="003961F4">
        <w:rPr>
          <w:rFonts w:ascii="Times New Roman" w:hAnsi="Times New Roman"/>
          <w:sz w:val="28"/>
        </w:rPr>
        <w:tab/>
        <w:t>Нормативные ссылки</w:t>
      </w:r>
      <w:r w:rsidRPr="003961F4">
        <w:rPr>
          <w:rFonts w:ascii="Times New Roman" w:hAnsi="Times New Roman"/>
          <w:sz w:val="28"/>
        </w:rPr>
        <w:tab/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3.</w:t>
      </w:r>
      <w:r w:rsidRPr="003961F4">
        <w:rPr>
          <w:rFonts w:ascii="Times New Roman" w:hAnsi="Times New Roman"/>
          <w:sz w:val="28"/>
        </w:rPr>
        <w:tab/>
        <w:t>Термины, определения и сокращения</w:t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4.</w:t>
      </w:r>
      <w:r w:rsidRPr="003961F4">
        <w:rPr>
          <w:rFonts w:ascii="Times New Roman" w:hAnsi="Times New Roman"/>
          <w:sz w:val="28"/>
        </w:rPr>
        <w:tab/>
        <w:t>Порядок передачи исполнительной документации</w:t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5.</w:t>
      </w:r>
      <w:r w:rsidRPr="003961F4">
        <w:rPr>
          <w:rFonts w:ascii="Times New Roman" w:hAnsi="Times New Roman"/>
          <w:sz w:val="28"/>
        </w:rPr>
        <w:tab/>
        <w:t>Порядок приемки и проверки исполнительной документации</w:t>
      </w:r>
    </w:p>
    <w:p w:rsidR="00757E8A" w:rsidRPr="003961F4" w:rsidRDefault="00757E8A" w:rsidP="00757E8A">
      <w:pPr>
        <w:spacing w:after="0" w:line="240" w:lineRule="auto"/>
        <w:rPr>
          <w:rFonts w:ascii="Times New Roman" w:hAnsi="Times New Roman"/>
          <w:sz w:val="28"/>
        </w:rPr>
      </w:pPr>
      <w:r w:rsidRPr="003961F4">
        <w:rPr>
          <w:rFonts w:ascii="Times New Roman" w:hAnsi="Times New Roman"/>
          <w:sz w:val="28"/>
        </w:rPr>
        <w:t>7.</w:t>
      </w:r>
      <w:r w:rsidRPr="003961F4">
        <w:rPr>
          <w:rFonts w:ascii="Times New Roman" w:hAnsi="Times New Roman"/>
          <w:sz w:val="28"/>
        </w:rPr>
        <w:tab/>
        <w:t>Требования к формату передаваемых электронных документов</w:t>
      </w:r>
    </w:p>
    <w:bookmarkEnd w:id="1"/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:rsidR="00757E8A" w:rsidRDefault="00757E8A" w:rsidP="00757E8A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757E8A" w:rsidRPr="00094246" w:rsidRDefault="00757E8A" w:rsidP="0075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_RefHeading___34"/>
      <w:bookmarkStart w:id="3" w:name="__RefHeading___86"/>
      <w:bookmarkStart w:id="4" w:name="__RefHeading___138"/>
      <w:bookmarkStart w:id="5" w:name="_Toc121924912"/>
      <w:bookmarkEnd w:id="2"/>
      <w:bookmarkEnd w:id="3"/>
      <w:bookmarkEnd w:id="4"/>
      <w:r w:rsidRPr="00094246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  <w:bookmarkEnd w:id="5"/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Настоящий регламент устанавливает единые нормы по передаче исполнительной документации (далее - ИД) объектов капитального строительства (далее – ОКС), реконструкции и капитального ремонта в подведомственных организациях (далее ― Застройщики) Департамента строительства города Москвы. 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Настоящ</w:t>
      </w:r>
      <w:r>
        <w:rPr>
          <w:rFonts w:ascii="Times New Roman" w:hAnsi="Times New Roman"/>
          <w:sz w:val="28"/>
        </w:rPr>
        <w:t xml:space="preserve">ий регламент разработан с целью повышения качества ИД, упорядочивания и установления единых требований к порядку передачи и формату документов ИД. 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</w:rPr>
        <w:t>В р</w:t>
      </w:r>
      <w:r>
        <w:rPr>
          <w:rFonts w:ascii="Times New Roman" w:hAnsi="Times New Roman"/>
          <w:color w:val="000000" w:themeColor="text1"/>
          <w:sz w:val="28"/>
        </w:rPr>
        <w:t>егламент могут быть внесены изменения и дополнения по соглашению сторон, оформленных совместным протоколом или вновь утверждаемой редакцией регламента.</w:t>
      </w:r>
    </w:p>
    <w:p w:rsidR="00757E8A" w:rsidRDefault="00757E8A" w:rsidP="00757E8A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bookmarkStart w:id="6" w:name="__RefHeading___35"/>
      <w:bookmarkStart w:id="7" w:name="__RefHeading___87"/>
      <w:bookmarkStart w:id="8" w:name="__RefHeading___139"/>
      <w:bookmarkStart w:id="9" w:name="_Toc121924913"/>
      <w:bookmarkStart w:id="10" w:name="_Toc129266244"/>
      <w:bookmarkStart w:id="11" w:name="_Toc129607194"/>
      <w:bookmarkStart w:id="12" w:name="_Toc129617004"/>
      <w:bookmarkStart w:id="13" w:name="_Toc129700245"/>
      <w:bookmarkEnd w:id="6"/>
      <w:bookmarkEnd w:id="7"/>
      <w:bookmarkEnd w:id="8"/>
      <w:r>
        <w:rPr>
          <w:rFonts w:ascii="Times New Roman" w:hAnsi="Times New Roman"/>
          <w:b/>
          <w:color w:val="000000" w:themeColor="text1"/>
          <w:sz w:val="28"/>
        </w:rPr>
        <w:t>Нормативные ссылки</w:t>
      </w:r>
      <w:bookmarkEnd w:id="9"/>
      <w:bookmarkEnd w:id="10"/>
      <w:bookmarkEnd w:id="11"/>
      <w:bookmarkEnd w:id="12"/>
      <w:bookmarkEnd w:id="13"/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Градостроительный кодекс Российской Федерации.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Гражданский кодекс Российской Федерации (часть вторая).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Федеральный закон №149-ФЗ от 27.07.2006 «Об информации, информационных технологиях и о защите информации».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Федеральный закон №63-ФЗ от 06.04.2011 «Об электронной подписи».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 Постанов</w:t>
      </w:r>
      <w:r>
        <w:rPr>
          <w:rFonts w:ascii="Times New Roman" w:hAnsi="Times New Roman"/>
          <w:sz w:val="28"/>
        </w:rPr>
        <w:t>ление Правительства РФ №1431 от 15.09.2020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Постановление Правительства РФ №1087 от 30.06.2021 «Об утверждении Положения о федеральном государственном строительном надзоре».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Постановление Правительства РФ №2161 от 01.12.2021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актов Правительства Российской Федерации»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</w:rPr>
        <w:t>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утверждённые приказом Федеральной службы по экологическому, технологическому и атомному надзору №1128 от 26.</w:t>
      </w:r>
      <w:r>
        <w:rPr>
          <w:rFonts w:ascii="Times New Roman" w:hAnsi="Times New Roman"/>
          <w:color w:val="000000" w:themeColor="text1"/>
          <w:sz w:val="28"/>
        </w:rPr>
        <w:t>12.2006.</w:t>
      </w:r>
    </w:p>
    <w:p w:rsidR="00757E8A" w:rsidRDefault="00757E8A" w:rsidP="00757E8A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color w:val="000000" w:themeColor="text1"/>
        </w:rPr>
      </w:pPr>
      <w:bookmarkStart w:id="14" w:name="__RefHeading___36"/>
      <w:bookmarkStart w:id="15" w:name="__RefHeading___88"/>
      <w:bookmarkStart w:id="16" w:name="__RefHeading___140"/>
      <w:bookmarkStart w:id="17" w:name="_Toc121924914"/>
      <w:bookmarkStart w:id="18" w:name="_Toc129266245"/>
      <w:bookmarkStart w:id="19" w:name="_Toc129607195"/>
      <w:bookmarkStart w:id="20" w:name="_Toc129617005"/>
      <w:bookmarkStart w:id="21" w:name="_Toc129700246"/>
      <w:bookmarkEnd w:id="14"/>
      <w:bookmarkEnd w:id="15"/>
      <w:bookmarkEnd w:id="16"/>
      <w:r>
        <w:rPr>
          <w:rFonts w:ascii="Times New Roman" w:hAnsi="Times New Roman"/>
          <w:b/>
          <w:color w:val="000000" w:themeColor="text1"/>
          <w:sz w:val="28"/>
        </w:rPr>
        <w:lastRenderedPageBreak/>
        <w:t>Термины, определения и сокращения</w:t>
      </w:r>
      <w:bookmarkEnd w:id="17"/>
      <w:bookmarkEnd w:id="18"/>
      <w:bookmarkEnd w:id="19"/>
      <w:bookmarkEnd w:id="20"/>
      <w:bookmarkEnd w:id="21"/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3.1.</w:t>
      </w:r>
      <w:r>
        <w:rPr>
          <w:rFonts w:ascii="Times New Roman" w:hAnsi="Times New Roman"/>
          <w:b/>
          <w:color w:val="000000" w:themeColor="text1"/>
          <w:sz w:val="28"/>
        </w:rPr>
        <w:t xml:space="preserve"> Исполнительная документация</w:t>
      </w:r>
      <w:r>
        <w:rPr>
          <w:rFonts w:ascii="Times New Roman" w:hAnsi="Times New Roman"/>
          <w:color w:val="000000" w:themeColor="text1"/>
          <w:sz w:val="28"/>
        </w:rPr>
        <w:t xml:space="preserve">  -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ОКС по мере завершения определенных в проектной документации работ;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3.2.</w:t>
      </w:r>
      <w:r>
        <w:rPr>
          <w:rFonts w:ascii="Times New Roman" w:hAnsi="Times New Roman"/>
          <w:b/>
          <w:color w:val="000000" w:themeColor="text1"/>
          <w:sz w:val="28"/>
        </w:rPr>
        <w:t xml:space="preserve"> Генеральный подрядчик </w:t>
      </w:r>
      <w:r>
        <w:rPr>
          <w:rFonts w:ascii="Times New Roman" w:hAnsi="Times New Roman"/>
          <w:color w:val="000000" w:themeColor="text1"/>
          <w:sz w:val="28"/>
        </w:rPr>
        <w:t>― индивидуальный предприниматель или юридическое лицо, заключившие договор строительного подряда с Застройщиком или Техническим заказчиком, и привлекающий к исполнению своих обязательств других лиц (субподрядчиков);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3.3.</w:t>
      </w:r>
      <w:r>
        <w:rPr>
          <w:rFonts w:ascii="Times New Roman" w:hAnsi="Times New Roman"/>
          <w:b/>
          <w:color w:val="000000" w:themeColor="text1"/>
          <w:sz w:val="28"/>
        </w:rPr>
        <w:t xml:space="preserve"> Застройщик</w:t>
      </w:r>
      <w:r>
        <w:rPr>
          <w:rFonts w:ascii="Times New Roman" w:hAnsi="Times New Roman"/>
          <w:color w:val="000000" w:themeColor="text1"/>
          <w:sz w:val="28"/>
        </w:rPr>
        <w:t xml:space="preserve"> –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ОКС, а также выполнение инженерных изысканий, подготовку проектной документации для их строительства, реконструкции, капитального ремонта. 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3.4.</w:t>
      </w:r>
      <w:r>
        <w:rPr>
          <w:rFonts w:ascii="Times New Roman" w:hAnsi="Times New Roman"/>
          <w:b/>
          <w:color w:val="000000" w:themeColor="text1"/>
          <w:sz w:val="28"/>
        </w:rPr>
        <w:t xml:space="preserve"> Технический заказчик</w:t>
      </w:r>
      <w:r>
        <w:rPr>
          <w:rFonts w:ascii="Times New Roman" w:hAnsi="Times New Roman"/>
          <w:color w:val="000000" w:themeColor="text1"/>
          <w:sz w:val="28"/>
        </w:rPr>
        <w:t xml:space="preserve"> -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ОКС, утверждает проектную документацию, подписывает документы, необходимые для получения разрешения на ввод ОКС в эксплуатацию, осуществляет иные </w:t>
      </w:r>
      <w:hyperlink r:id="rId5" w:anchor="dst100006" w:tooltip="http://www.consultant.ru/document/cons_doc_LAW_340399/#dst100006" w:history="1">
        <w:r>
          <w:rPr>
            <w:rStyle w:val="a3"/>
            <w:rFonts w:ascii="Times New Roman" w:hAnsi="Times New Roman"/>
            <w:color w:val="000000" w:themeColor="text1"/>
            <w:sz w:val="28"/>
          </w:rPr>
          <w:t>функции</w:t>
        </w:r>
      </w:hyperlink>
      <w:r>
        <w:rPr>
          <w:rFonts w:ascii="Times New Roman" w:hAnsi="Times New Roman"/>
          <w:color w:val="000000" w:themeColor="text1"/>
          <w:sz w:val="28"/>
        </w:rPr>
        <w:t>, предусмотренные законодательством о градостроительной деятельности.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3.5.</w:t>
      </w:r>
      <w:r>
        <w:rPr>
          <w:rFonts w:ascii="Times New Roman" w:hAnsi="Times New Roman"/>
          <w:b/>
          <w:color w:val="000000" w:themeColor="text1"/>
          <w:sz w:val="28"/>
        </w:rPr>
        <w:t xml:space="preserve"> УКЭП </w:t>
      </w:r>
      <w:r>
        <w:rPr>
          <w:rFonts w:ascii="Times New Roman" w:hAnsi="Times New Roman"/>
          <w:color w:val="000000" w:themeColor="text1"/>
          <w:sz w:val="28"/>
        </w:rPr>
        <w:t>― Усиленная квалифицированная электронная подпись, сформированная с использованием средств криптографической защиты информации в соответствии с Федеральным законом от 06.04.2011 N 63-ФЗ «Об электронной подписи».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3.6.</w:t>
      </w:r>
      <w:r>
        <w:rPr>
          <w:rFonts w:ascii="Times New Roman" w:hAnsi="Times New Roman"/>
          <w:b/>
          <w:color w:val="000000" w:themeColor="text1"/>
          <w:sz w:val="28"/>
        </w:rPr>
        <w:t xml:space="preserve"> Электронный документ</w:t>
      </w:r>
      <w:r>
        <w:rPr>
          <w:rFonts w:ascii="Times New Roman" w:hAnsi="Times New Roman"/>
          <w:color w:val="000000" w:themeColor="text1"/>
          <w:sz w:val="28"/>
        </w:rPr>
        <w:t xml:space="preserve"> ― документ, созданный в электронной форме без предварительного формирования на бумажном носителе, подписанный УКЭП;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3.7.</w:t>
      </w:r>
      <w:r>
        <w:rPr>
          <w:rFonts w:ascii="Times New Roman" w:hAnsi="Times New Roman"/>
          <w:b/>
          <w:color w:val="000000" w:themeColor="text1"/>
          <w:sz w:val="28"/>
        </w:rPr>
        <w:t xml:space="preserve"> Электронный образ документа</w:t>
      </w:r>
      <w:r>
        <w:rPr>
          <w:rFonts w:ascii="Times New Roman" w:hAnsi="Times New Roman"/>
          <w:color w:val="000000" w:themeColor="text1"/>
          <w:sz w:val="28"/>
        </w:rPr>
        <w:t xml:space="preserve"> ― электронная копия документа, изготовленного на бумажном носителе, переведенного в электронную форму с помощью средств сканирования, заверенная УКЭП;</w:t>
      </w:r>
    </w:p>
    <w:p w:rsidR="00757E8A" w:rsidRDefault="00757E8A" w:rsidP="00757E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3.8.</w:t>
      </w:r>
      <w:r>
        <w:rPr>
          <w:rFonts w:ascii="Times New Roman" w:hAnsi="Times New Roman"/>
          <w:b/>
          <w:color w:val="000000" w:themeColor="text1"/>
          <w:sz w:val="28"/>
        </w:rPr>
        <w:t xml:space="preserve"> Информационная система (ИС)</w:t>
      </w:r>
      <w:r>
        <w:rPr>
          <w:rFonts w:ascii="Times New Roman" w:hAnsi="Times New Roman"/>
          <w:color w:val="000000" w:themeColor="text1"/>
          <w:sz w:val="28"/>
        </w:rPr>
        <w:t xml:space="preserve"> ―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Застройщиком для осуществления своей деятельности. </w:t>
      </w:r>
    </w:p>
    <w:p w:rsidR="00757E8A" w:rsidRDefault="00757E8A" w:rsidP="00757E8A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color w:val="000000" w:themeColor="text1"/>
        </w:rPr>
      </w:pPr>
      <w:bookmarkStart w:id="22" w:name="__RefHeading___37"/>
      <w:bookmarkStart w:id="23" w:name="__RefHeading___89"/>
      <w:bookmarkStart w:id="24" w:name="__RefHeading___141"/>
      <w:bookmarkStart w:id="25" w:name="_Toc121924915"/>
      <w:bookmarkStart w:id="26" w:name="_Toc129266246"/>
      <w:bookmarkStart w:id="27" w:name="_Toc129607196"/>
      <w:bookmarkStart w:id="28" w:name="_Toc129617006"/>
      <w:bookmarkStart w:id="29" w:name="_Toc129700247"/>
      <w:bookmarkEnd w:id="22"/>
      <w:bookmarkEnd w:id="23"/>
      <w:bookmarkEnd w:id="24"/>
      <w:r>
        <w:rPr>
          <w:rFonts w:ascii="Times New Roman" w:hAnsi="Times New Roman"/>
          <w:b/>
          <w:color w:val="000000" w:themeColor="text1"/>
          <w:sz w:val="28"/>
        </w:rPr>
        <w:t>Порядок передачи исполнительной документации</w:t>
      </w:r>
      <w:bookmarkEnd w:id="25"/>
      <w:bookmarkEnd w:id="26"/>
      <w:bookmarkEnd w:id="27"/>
      <w:bookmarkEnd w:id="28"/>
      <w:bookmarkEnd w:id="29"/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Передача ИД Застройщику и/или Техническому заказчику ИД осуществляется Генеральным подрядчиком.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ИД, перечисленная в разделе8 настоящего регламента, должна передаваться в форме электронных документов или электронных образов документов. Формат передаваемых документов должен соответствовать требованиям раздела 7 настоящих требований.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ИД может передаваться в ИС как по одному документу, так и комплектами по мере завершения их формирования. По согласованию с Застройщиком и/или Техническим заказчиком может быть установлен один из перечисленных в данном пункте вариантов передачи ИД.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Перед передачей ИД проверяется ответственными представителями Генерального подрядчика по комплектности, правильности заполнения документов. Генеральный подрядчик делает отметку о ее проверке путем согласования и/или подписания документов в ИС. По итогам проверки комплекта ИД ответственное лицо Застройщика и/или Технического заказчика делает отметку о ее проверке путем подписания накладной.</w:t>
      </w:r>
    </w:p>
    <w:p w:rsidR="00757E8A" w:rsidRDefault="00757E8A" w:rsidP="00757E8A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color w:val="000000" w:themeColor="text1"/>
        </w:rPr>
      </w:pPr>
      <w:bookmarkStart w:id="30" w:name="__RefHeading___38"/>
      <w:bookmarkStart w:id="31" w:name="__RefHeading___90"/>
      <w:bookmarkStart w:id="32" w:name="__RefHeading___142"/>
      <w:bookmarkStart w:id="33" w:name="_Toc121924916"/>
      <w:bookmarkStart w:id="34" w:name="_Toc129266247"/>
      <w:bookmarkStart w:id="35" w:name="_Toc129607197"/>
      <w:bookmarkStart w:id="36" w:name="_Toc129617007"/>
      <w:bookmarkStart w:id="37" w:name="_Toc129700248"/>
      <w:bookmarkEnd w:id="30"/>
      <w:bookmarkEnd w:id="31"/>
      <w:bookmarkEnd w:id="32"/>
      <w:r>
        <w:rPr>
          <w:rFonts w:ascii="Times New Roman" w:hAnsi="Times New Roman"/>
          <w:b/>
          <w:color w:val="000000" w:themeColor="text1"/>
          <w:sz w:val="28"/>
        </w:rPr>
        <w:t>Порядок приемки и проверки исполнительной документации</w:t>
      </w:r>
      <w:bookmarkEnd w:id="33"/>
      <w:bookmarkEnd w:id="34"/>
      <w:bookmarkEnd w:id="35"/>
      <w:bookmarkEnd w:id="36"/>
      <w:bookmarkEnd w:id="37"/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Перечень ИД, передаваемой в электронной форме определяется и утверждается Застройщиком до начала строительства ОКС, или, по решению Застройщика и/или Технического заказчика, - до начала производства работ по разделу РД.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Состав документов в перечне ИД должен соответствовать установленным требованиям нормативно-правовых актов, проектной и рабочей документации, договора строительного подряда, внутренних регламентов Застройщика и/или Технического заказчика.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Срок рассмотрения ИД не должен превышать срок, установленный договором между Застройщиком / Техническим заказчиком и Генеральным подрядчиком. 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При получении от Генерального подрядчика ИД на проверку Застройщик и/или технический заказчик делает отметку в ИС о приемке документов на рассмотрение.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При наличии замечаний Застройщик и/или Технический заказчик выдает замечания Генеральному подрядчику в ИС. Выданные замечания должны быть максимально полными и понятными.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По истечении установленного срока рассмотрения ИД и необходимости продления срока рассмотрения Застройщик и/или Технический Заказчик делает отметку в ИС с указанием даты истечения срока продления. 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случае неактуальности отдельного документа или комплекта ИД, Застройщик делает отметку об этом в ИС.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случае, если Застройщик и/или Технический заказчик и Генеральный подрядчик осуществляют свою деятельность в различных ИС, Генеральный подрядчик передает ИД в ИС Застройщика. </w:t>
      </w:r>
    </w:p>
    <w:p w:rsidR="00757E8A" w:rsidRDefault="00757E8A" w:rsidP="00757E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Подписание исполнительной документации 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случае отсутствия замечаний, ИД подписывается УКЭП всеми участниками процесса. </w:t>
      </w:r>
    </w:p>
    <w:p w:rsidR="00757E8A" w:rsidRDefault="00757E8A" w:rsidP="00757E8A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color w:val="000000" w:themeColor="text1"/>
        </w:rPr>
      </w:pPr>
      <w:bookmarkStart w:id="38" w:name="__RefHeading___39"/>
      <w:bookmarkStart w:id="39" w:name="__RefHeading___91"/>
      <w:bookmarkStart w:id="40" w:name="__RefHeading___143"/>
      <w:bookmarkStart w:id="41" w:name="_Toc121924917"/>
      <w:bookmarkStart w:id="42" w:name="_Toc129266248"/>
      <w:bookmarkStart w:id="43" w:name="_Toc129607198"/>
      <w:bookmarkStart w:id="44" w:name="_Toc129617008"/>
      <w:bookmarkStart w:id="45" w:name="_Toc129700249"/>
      <w:bookmarkEnd w:id="38"/>
      <w:bookmarkEnd w:id="39"/>
      <w:bookmarkEnd w:id="40"/>
      <w:r>
        <w:rPr>
          <w:rFonts w:ascii="Times New Roman" w:hAnsi="Times New Roman"/>
          <w:b/>
          <w:color w:val="000000" w:themeColor="text1"/>
          <w:sz w:val="28"/>
        </w:rPr>
        <w:t>Требования к формату передаваемых электронных документов</w:t>
      </w:r>
      <w:bookmarkEnd w:id="41"/>
      <w:bookmarkEnd w:id="42"/>
      <w:bookmarkEnd w:id="43"/>
      <w:bookmarkEnd w:id="44"/>
      <w:bookmarkEnd w:id="45"/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Электронные документы передаются в виде файлов в формате XML (за исключением случаев, установленных пунктом 7.3. настоящих Требований).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Схемы, подлежащие использованию для формирования электронных документов в виде файлов в формате XML, утверждаются уполномоченными органами государственной власти.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До утверждения схемы, подлежащей использованию для формирования электронных документов в виде файлов в формате XML, электронные документы с текстовым содержанием, в том числе включающие формулы и (или) графические изображения, а также графическое содержание могут предоставляться в формате .pdf.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Электронные документы, представляемые в формате, предусмотренном пунктом 7.3. настоящего регламента должны формироваться способом, не предусматривающим сканирование документа на бумажном носителе (за исключением случаев, предусмотренных пунктом 7.5 настоящих требований).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случаях, предусмотренных договором на капитальное строительство, реконструкцию или капитальный ремонт ОКС, допускается формирование электронного образа документа для следующих документов: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Документ, выданный и/или подписанный организациями, осуществляющими эксплуатацию сетей инженерно-технического обеспечения, к которым подключается ОКС.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Документ, выданный и/или подписанный органом государственной власти.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Документ, подтверждающий качество материалов и изделий, применённых при строительстве ОКС, выданный производителями, поставщиками или органами по сертификации.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Электронный образ документа создается с помощью средств сканирования. Сканирование документа на бумажном носителе должно производиться в масштабе 1:1 в черно-белом либо сером цвете (качество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Паспорт_качества_12345-БН_от_19072021_на_2л.pdf).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Электронный образ документа заверяется УКЭП уполномоченным представителем (в т.ч. Генерального подрядчика).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По запросу Застройщика и/или Технического заказчика, вместе с электронными документами должны передаваться их исходные файлы в редактируемом формате (например, файлы исполнительных чертежей и схем).</w:t>
      </w:r>
    </w:p>
    <w:p w:rsidR="00757E8A" w:rsidRDefault="00757E8A" w:rsidP="00757E8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Требования к формату электронных документов, перечисленные в данном разделе, также могут распространяться на: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Включаемую в состав ИД рабочую документацию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строительно-монтажных работ.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Журналы: общий и специальные журналы работ, журнал входного контроля и т. д.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Приказы о назначении ответственных представителей лиц, участвующих в строительстве ОКС.</w:t>
      </w:r>
    </w:p>
    <w:p w:rsidR="00757E8A" w:rsidRDefault="00757E8A" w:rsidP="00757E8A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Документацию, подтверждающую соответствие участвующих в строительстве лиц и их представителей требованиям, предъявляемым к участникам строительной деятельности (выписки из СРО, лицензии, свидетельства об аккредитации, квалификационные свидетельства и т.п.).</w:t>
      </w:r>
    </w:p>
    <w:p w:rsidR="00757E8A" w:rsidRDefault="00757E8A"/>
    <w:sectPr w:rsidR="00757E8A" w:rsidSect="00016B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416A1"/>
    <w:multiLevelType w:val="multilevel"/>
    <w:tmpl w:val="971ED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8A"/>
    <w:rsid w:val="00016B8D"/>
    <w:rsid w:val="007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200CC"/>
  <w15:chartTrackingRefBased/>
  <w15:docId w15:val="{B5BEC0AD-F916-F347-90A7-CDD2B251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8A"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8A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E8A"/>
    <w:rPr>
      <w:rFonts w:asciiTheme="majorHAnsi" w:eastAsia="Times New Roman" w:hAnsiTheme="majorHAnsi" w:cs="Times New Roman"/>
      <w:color w:val="2F5496" w:themeColor="accent1" w:themeShade="BF"/>
      <w:sz w:val="32"/>
      <w:szCs w:val="20"/>
      <w:lang w:eastAsia="ru-RU"/>
    </w:rPr>
  </w:style>
  <w:style w:type="paragraph" w:customStyle="1" w:styleId="11">
    <w:name w:val="Гиперссылка1"/>
    <w:basedOn w:val="a"/>
    <w:link w:val="a3"/>
    <w:rsid w:val="00757E8A"/>
    <w:rPr>
      <w:color w:val="0563C1" w:themeColor="hyperlink"/>
      <w:u w:val="single"/>
    </w:rPr>
  </w:style>
  <w:style w:type="character" w:styleId="a3">
    <w:name w:val="Hyperlink"/>
    <w:basedOn w:val="a0"/>
    <w:link w:val="11"/>
    <w:rsid w:val="00757E8A"/>
    <w:rPr>
      <w:rFonts w:eastAsia="Times New Roman" w:cs="Times New Roman"/>
      <w:color w:val="0563C1" w:themeColor="hyperlink"/>
      <w:sz w:val="22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E8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8A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0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1707</Words>
  <Characters>9730</Characters>
  <Application>Microsoft Office Word</Application>
  <DocSecurity>0</DocSecurity>
  <Lines>81</Lines>
  <Paragraphs>22</Paragraphs>
  <ScaleCrop>false</ScaleCrop>
  <Company>111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Вересова</dc:creator>
  <cp:keywords/>
  <dc:description/>
  <cp:lastModifiedBy>Саша Вересова</cp:lastModifiedBy>
  <cp:revision>1</cp:revision>
  <dcterms:created xsi:type="dcterms:W3CDTF">2023-05-30T12:33:00Z</dcterms:created>
  <dcterms:modified xsi:type="dcterms:W3CDTF">2023-05-30T12:33:00Z</dcterms:modified>
</cp:coreProperties>
</file>